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4F5840"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0;margin-top:0;width:167.25pt;height:23.55pt;z-index:-251658752;mso-wrap-edited:f" wrapcoords="1117 -5959 0 -745 -248 1490 -248 21600 21848 21600 21972 21600 22717 17876 23214 10428 23090 -5959 1117 -5959" o:allowincell="f">
            <v:shadow on="t" type="double" color2="shadow add(102)" offset="4pt,-3pt" offset2="8pt,-6pt"/>
            <v:textbox style="mso-next-textbox:#_x0000_s1027" inset=".5mm,.5mm,.5mm,.5mm">
              <w:txbxContent>
                <w:p w:rsidR="00A7154F" w:rsidRPr="00C40C88" w:rsidRDefault="00546E70" w:rsidP="002B2A17">
                  <w:pPr>
                    <w:pStyle w:val="6"/>
                  </w:pPr>
                  <w:r>
                    <w:t>ИЗВЕЩЕНИЕ</w:t>
                  </w:r>
                  <w:r w:rsidR="00A7154F">
                    <w:t xml:space="preserve"> </w:t>
                  </w:r>
                  <w:r w:rsidR="00A7154F" w:rsidRPr="00F1378E">
                    <w:t xml:space="preserve">№ </w:t>
                  </w:r>
                  <w:r w:rsidR="004F5840">
                    <w:t>50</w:t>
                  </w:r>
                  <w:r w:rsidR="0096011E">
                    <w:t>/Э</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3D0C9A">
      <w:pPr>
        <w:tabs>
          <w:tab w:val="left" w:pos="2977"/>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 электронной</w:t>
      </w:r>
      <w:r w:rsidR="001A0594">
        <w:rPr>
          <w:b/>
          <w:bCs/>
          <w:sz w:val="24"/>
          <w:szCs w:val="24"/>
        </w:rPr>
        <w:br/>
        <w:t xml:space="preserve">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4F5840">
        <w:rPr>
          <w:b/>
          <w:bCs/>
          <w:sz w:val="24"/>
          <w:szCs w:val="24"/>
        </w:rPr>
        <w:t>22</w:t>
      </w:r>
      <w:r w:rsidR="00D50C71">
        <w:rPr>
          <w:b/>
          <w:bCs/>
          <w:sz w:val="24"/>
          <w:szCs w:val="24"/>
        </w:rPr>
        <w:t xml:space="preserve"> </w:t>
      </w:r>
      <w:r w:rsidR="004F5840">
        <w:rPr>
          <w:b/>
          <w:bCs/>
          <w:sz w:val="24"/>
          <w:szCs w:val="24"/>
        </w:rPr>
        <w:t>ма</w:t>
      </w:r>
      <w:r w:rsidR="00161BC8">
        <w:rPr>
          <w:b/>
          <w:bCs/>
          <w:sz w:val="24"/>
          <w:szCs w:val="24"/>
        </w:rPr>
        <w:t>я</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sidR="006C40B7">
        <w:rPr>
          <w:b/>
          <w:bCs/>
          <w:sz w:val="24"/>
          <w:szCs w:val="24"/>
        </w:rPr>
        <w:t>6</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E81E68">
        <w:rPr>
          <w:b/>
          <w:bCs/>
          <w:sz w:val="24"/>
          <w:szCs w:val="24"/>
        </w:rPr>
        <w:t>0</w:t>
      </w:r>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47696E">
      <w:pPr>
        <w:tabs>
          <w:tab w:val="left" w:pos="8712"/>
        </w:tabs>
        <w:ind w:right="170"/>
        <w:jc w:val="both"/>
        <w:rPr>
          <w:sz w:val="18"/>
          <w:szCs w:val="18"/>
        </w:rPr>
      </w:pPr>
      <w:r w:rsidRPr="003161F7">
        <w:rPr>
          <w:sz w:val="18"/>
          <w:szCs w:val="18"/>
        </w:rPr>
        <w:t xml:space="preserve">В соответствии с Федеральным Законом от 26.07.2006 № 135-ФЗ «О защите конкуренции»,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w:t>
      </w:r>
      <w:r>
        <w:rPr>
          <w:sz w:val="18"/>
          <w:szCs w:val="18"/>
        </w:rPr>
        <w:br/>
      </w:r>
      <w:r w:rsidRPr="009C1C26">
        <w:rPr>
          <w:sz w:val="18"/>
          <w:szCs w:val="18"/>
        </w:rPr>
        <w:t>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Pr>
          <w:sz w:val="18"/>
          <w:szCs w:val="18"/>
        </w:rPr>
        <w:br/>
      </w:r>
      <w:r w:rsidRPr="003161F7">
        <w:rPr>
          <w:sz w:val="18"/>
          <w:szCs w:val="18"/>
        </w:rPr>
        <w:t xml:space="preserve">в муниципальной собственности города Ростова-на-Дону», на аукцион </w:t>
      </w:r>
      <w:r>
        <w:rPr>
          <w:sz w:val="18"/>
          <w:szCs w:val="18"/>
        </w:rPr>
        <w:t xml:space="preserve">а электронной форме </w:t>
      </w:r>
      <w:r w:rsidRPr="003161F7">
        <w:rPr>
          <w:sz w:val="18"/>
          <w:szCs w:val="18"/>
        </w:rPr>
        <w:t>выставляется право на заключение договор</w:t>
      </w:r>
      <w:r>
        <w:rPr>
          <w:sz w:val="18"/>
          <w:szCs w:val="18"/>
        </w:rPr>
        <w:t>а</w:t>
      </w:r>
      <w:r w:rsidRPr="003161F7">
        <w:rPr>
          <w:sz w:val="18"/>
          <w:szCs w:val="18"/>
        </w:rPr>
        <w:t xml:space="preserve"> аренды</w:t>
      </w:r>
      <w:r w:rsidRPr="00754046">
        <w:t xml:space="preserve"> </w:t>
      </w:r>
      <w:r w:rsidRPr="00754046">
        <w:rPr>
          <w:sz w:val="18"/>
          <w:szCs w:val="18"/>
        </w:rPr>
        <w:t>объект</w:t>
      </w:r>
      <w:r w:rsidR="00AB634D">
        <w:rPr>
          <w:sz w:val="18"/>
          <w:szCs w:val="18"/>
        </w:rPr>
        <w:t>а</w:t>
      </w:r>
      <w:r w:rsidRPr="00754046">
        <w:rPr>
          <w:sz w:val="18"/>
          <w:szCs w:val="18"/>
        </w:rPr>
        <w:t xml:space="preserve"> нежилого фонда, составляющ</w:t>
      </w:r>
      <w:r w:rsidR="00AB634D">
        <w:rPr>
          <w:sz w:val="18"/>
          <w:szCs w:val="18"/>
        </w:rPr>
        <w:t>его</w:t>
      </w:r>
      <w:r w:rsidRPr="00754046">
        <w:rPr>
          <w:sz w:val="18"/>
          <w:szCs w:val="18"/>
        </w:rPr>
        <w:t xml:space="preserve"> имущество казны города Ростова-на-Дону</w:t>
      </w:r>
      <w:r>
        <w:rPr>
          <w:sz w:val="18"/>
          <w:szCs w:val="18"/>
        </w:rPr>
        <w:t xml:space="preserve"> согласно таблице № 1. </w:t>
      </w:r>
    </w:p>
    <w:p w:rsidR="0047696E" w:rsidRDefault="0047696E"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Pr="00150997" w:rsidRDefault="00E26CF9" w:rsidP="00E26CF9">
      <w:pPr>
        <w:rPr>
          <w:b/>
          <w:bCs/>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150997">
        <w:rPr>
          <w:bCs/>
          <w:lang w:val="en-US"/>
        </w:rPr>
        <w:t>e</w:t>
      </w:r>
      <w:r w:rsidRPr="00150997">
        <w:rPr>
          <w:bCs/>
        </w:rPr>
        <w:t>-</w:t>
      </w:r>
      <w:r w:rsidRPr="00150997">
        <w:rPr>
          <w:bCs/>
          <w:lang w:val="en-US"/>
        </w:rPr>
        <w:t>mail</w:t>
      </w:r>
      <w:r w:rsidRPr="00150997">
        <w:rPr>
          <w:bCs/>
        </w:rPr>
        <w:t xml:space="preserve">: </w:t>
      </w:r>
      <w:r w:rsidR="00D27527" w:rsidRPr="00150997">
        <w:t>kazna@rostov-gorod.ru</w:t>
      </w:r>
      <w:r w:rsidRPr="00150997">
        <w:rPr>
          <w:bCs/>
        </w:rPr>
        <w:t>;</w:t>
      </w:r>
      <w:r w:rsidRPr="00D27527">
        <w:rPr>
          <w:bCs/>
          <w:sz w:val="16"/>
          <w:szCs w:val="18"/>
        </w:rPr>
        <w:t xml:space="preserve"> </w:t>
      </w:r>
      <w:r w:rsidRPr="00150997">
        <w:rPr>
          <w:bCs/>
        </w:rPr>
        <w:t>контактные телефоны: (863)</w:t>
      </w:r>
      <w:r w:rsidR="00D27527" w:rsidRPr="00150997">
        <w:rPr>
          <w:bCs/>
        </w:rPr>
        <w:t>240-68-79,</w:t>
      </w:r>
      <w:r w:rsidRPr="00150997">
        <w:rPr>
          <w:bCs/>
        </w:rPr>
        <w:t xml:space="preserve"> 240-96-48, 240-90-88</w:t>
      </w:r>
      <w:r w:rsidRPr="00150997">
        <w:rPr>
          <w:b/>
          <w:bCs/>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3161F7" w:rsidRDefault="00E26CF9" w:rsidP="00E26CF9">
      <w:pPr>
        <w:rPr>
          <w:bCs/>
          <w:sz w:val="18"/>
          <w:szCs w:val="18"/>
        </w:rPr>
      </w:pPr>
      <w:r w:rsidRPr="003161F7">
        <w:rPr>
          <w:b/>
          <w:bCs/>
          <w:sz w:val="18"/>
          <w:szCs w:val="18"/>
          <w:u w:val="single"/>
        </w:rPr>
        <w:t xml:space="preserve">Официальный сайт торгов: </w:t>
      </w:r>
      <w:r w:rsidRPr="00150997">
        <w:t xml:space="preserve">Официальный сайт РФ в информационно-телекоммуникационной сети «Интернет» для размещения информации о проведении торгов – </w:t>
      </w:r>
      <w:r w:rsidRPr="00150997">
        <w:rPr>
          <w:lang w:val="en-US"/>
        </w:rPr>
        <w:t>www</w:t>
      </w:r>
      <w:r w:rsidRPr="00150997">
        <w:t>.</w:t>
      </w:r>
      <w:proofErr w:type="spellStart"/>
      <w:r w:rsidRPr="00150997">
        <w:rPr>
          <w:lang w:val="en-US"/>
        </w:rPr>
        <w:t>torgi</w:t>
      </w:r>
      <w:proofErr w:type="spellEnd"/>
      <w:r w:rsidRPr="00150997">
        <w:t>.</w:t>
      </w:r>
      <w:proofErr w:type="spellStart"/>
      <w:r w:rsidRPr="00150997">
        <w:rPr>
          <w:lang w:val="en-US"/>
        </w:rPr>
        <w:t>gov</w:t>
      </w:r>
      <w:proofErr w:type="spellEnd"/>
      <w:r w:rsidRPr="00150997">
        <w:t>.</w:t>
      </w:r>
      <w:proofErr w:type="spellStart"/>
      <w:r w:rsidRPr="00150997">
        <w:rPr>
          <w:lang w:val="en-US"/>
        </w:rPr>
        <w:t>ru</w:t>
      </w:r>
      <w:proofErr w:type="spellEnd"/>
    </w:p>
    <w:p w:rsidR="00E26CF9" w:rsidRPr="0098018D" w:rsidRDefault="00E26CF9" w:rsidP="00E26CF9">
      <w:pPr>
        <w:rPr>
          <w:b/>
          <w:bCs/>
          <w:sz w:val="4"/>
          <w:szCs w:val="18"/>
          <w:u w:val="single"/>
        </w:rPr>
      </w:pPr>
    </w:p>
    <w:p w:rsidR="00E26CF9" w:rsidRPr="00150997" w:rsidRDefault="00E26CF9" w:rsidP="00E26CF9">
      <w:pPr>
        <w:rPr>
          <w:b/>
          <w:bCs/>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05096C">
        <w:rPr>
          <w:b/>
          <w:bCs/>
          <w:sz w:val="18"/>
          <w:szCs w:val="18"/>
        </w:rPr>
        <w:t xml:space="preserve"> </w:t>
      </w:r>
      <w:r w:rsidR="00161BC8">
        <w:rPr>
          <w:b/>
          <w:bCs/>
          <w:sz w:val="18"/>
          <w:szCs w:val="18"/>
        </w:rPr>
        <w:t>2</w:t>
      </w:r>
      <w:r w:rsidR="004F5840">
        <w:rPr>
          <w:b/>
          <w:bCs/>
          <w:sz w:val="18"/>
          <w:szCs w:val="18"/>
        </w:rPr>
        <w:t>8</w:t>
      </w:r>
      <w:r w:rsidRPr="00150997">
        <w:rPr>
          <w:b/>
          <w:bCs/>
          <w:sz w:val="18"/>
          <w:szCs w:val="18"/>
        </w:rPr>
        <w:t>.</w:t>
      </w:r>
      <w:r w:rsidR="006C40B7">
        <w:rPr>
          <w:b/>
          <w:bCs/>
          <w:sz w:val="18"/>
          <w:szCs w:val="18"/>
        </w:rPr>
        <w:t>0</w:t>
      </w:r>
      <w:r w:rsidR="004F5840">
        <w:rPr>
          <w:b/>
          <w:bCs/>
          <w:sz w:val="18"/>
          <w:szCs w:val="18"/>
        </w:rPr>
        <w:t>4</w:t>
      </w:r>
      <w:r w:rsidRPr="00150997">
        <w:rPr>
          <w:b/>
          <w:bCs/>
          <w:sz w:val="18"/>
          <w:szCs w:val="18"/>
        </w:rPr>
        <w:t>.202</w:t>
      </w:r>
      <w:r w:rsidR="006C40B7">
        <w:rPr>
          <w:b/>
          <w:bCs/>
          <w:sz w:val="18"/>
          <w:szCs w:val="18"/>
        </w:rPr>
        <w:t>6</w:t>
      </w:r>
      <w:r w:rsidRPr="00150997">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E26CF9" w:rsidRPr="009F0B99" w:rsidRDefault="00E26CF9" w:rsidP="00E26CF9">
      <w:pPr>
        <w:jc w:val="both"/>
      </w:pPr>
      <w:bookmarkStart w:id="0" w:name="sub_1103"/>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t>4) надлежащим образом заверенный перевод на русский язык документов</w:t>
      </w:r>
      <w:r w:rsidR="00452521">
        <w:t xml:space="preserve"> </w:t>
      </w:r>
      <w:r w:rsidRPr="009F0B99">
        <w:t>о государственной регистрации иностранного юридического лица в соответствии</w:t>
      </w:r>
      <w:r w:rsidR="00452521">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5"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6" w:name="sub_1136"/>
      <w:bookmarkEnd w:id="5"/>
      <w:r w:rsidRPr="009F0B99">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7" w:name="sub_1137"/>
      <w:bookmarkEnd w:id="6"/>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8" w:name="sub_1138"/>
      <w:bookmarkEnd w:id="7"/>
      <w:r w:rsidRPr="009F0B99">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6CF9" w:rsidRPr="009F0B99" w:rsidRDefault="00E26CF9" w:rsidP="00E26CF9">
      <w:pPr>
        <w:ind w:firstLine="709"/>
        <w:jc w:val="both"/>
      </w:pPr>
      <w:bookmarkStart w:id="9" w:name="sub_11310"/>
      <w:bookmarkEnd w:id="8"/>
      <w:r w:rsidRPr="00A11C11">
        <w:t>9) документы или копии документов, подтверждающие внесение задатка.</w:t>
      </w:r>
    </w:p>
    <w:p w:rsidR="00E26CF9" w:rsidRPr="009F0B99" w:rsidRDefault="00E26CF9" w:rsidP="00E26CF9">
      <w:pPr>
        <w:jc w:val="both"/>
      </w:pPr>
      <w:bookmarkStart w:id="10" w:name="sub_1104"/>
      <w:bookmarkEnd w:id="9"/>
      <w:r w:rsidRPr="009F0B99">
        <w:t xml:space="preserve">Информация и документы, предусмотренные </w:t>
      </w:r>
      <w:hyperlink w:anchor="sub_11031" w:history="1">
        <w:r w:rsidRPr="008B12EE">
          <w:rPr>
            <w:rStyle w:val="ac"/>
            <w:b w:val="0"/>
            <w:color w:val="000000"/>
          </w:rPr>
          <w:t>подпунктами 1-4</w:t>
        </w:r>
      </w:hyperlink>
      <w:r w:rsidR="005E0744">
        <w:rPr>
          <w:rStyle w:val="ac"/>
          <w:b w:val="0"/>
          <w:color w:val="000000"/>
        </w:rPr>
        <w:t xml:space="preserve"> и 8</w:t>
      </w:r>
      <w:r w:rsidRPr="008B12EE">
        <w:rPr>
          <w:b/>
          <w:color w:val="000000"/>
        </w:rPr>
        <w:t xml:space="preserve">, </w:t>
      </w:r>
      <w:r w:rsidRPr="009F0B99">
        <w:t>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w:t>
      </w:r>
      <w:r w:rsidRPr="00F05DE4">
        <w:t xml:space="preserve">модействия с </w:t>
      </w:r>
      <w:hyperlink r:id="rId8" w:history="1">
        <w:r w:rsidRPr="008B12EE">
          <w:rPr>
            <w:rStyle w:val="ac"/>
            <w:b w:val="0"/>
            <w:color w:val="000000"/>
          </w:rPr>
          <w:t>официальным сайтом</w:t>
        </w:r>
      </w:hyperlink>
      <w:r w:rsidRPr="00F05DE4">
        <w:t>.</w:t>
      </w:r>
    </w:p>
    <w:bookmarkEnd w:id="10"/>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w:t>
      </w:r>
      <w:r w:rsidR="005E0B93">
        <w:rPr>
          <w:color w:val="000000"/>
          <w:sz w:val="18"/>
          <w:szCs w:val="18"/>
        </w:rPr>
        <w:t>е</w:t>
      </w:r>
      <w:r w:rsidRPr="00AA3A69">
        <w:rPr>
          <w:b/>
          <w:color w:val="000000"/>
          <w:sz w:val="18"/>
          <w:szCs w:val="18"/>
        </w:rPr>
        <w:t xml:space="preserve"> </w:t>
      </w:r>
      <w:r w:rsidR="004F5840">
        <w:rPr>
          <w:b/>
          <w:color w:val="000000"/>
          <w:sz w:val="18"/>
          <w:szCs w:val="18"/>
        </w:rPr>
        <w:t>14</w:t>
      </w:r>
      <w:r w:rsidRPr="00BB70F7">
        <w:rPr>
          <w:b/>
          <w:color w:val="000000"/>
          <w:sz w:val="18"/>
          <w:szCs w:val="18"/>
        </w:rPr>
        <w:t>.</w:t>
      </w:r>
      <w:r w:rsidR="006C40B7">
        <w:rPr>
          <w:b/>
          <w:color w:val="000000"/>
          <w:sz w:val="18"/>
          <w:szCs w:val="18"/>
        </w:rPr>
        <w:t>0</w:t>
      </w:r>
      <w:r w:rsidR="004F5840">
        <w:rPr>
          <w:b/>
          <w:color w:val="000000"/>
          <w:sz w:val="18"/>
          <w:szCs w:val="18"/>
        </w:rPr>
        <w:t>5</w:t>
      </w:r>
      <w:r w:rsidRPr="00BE3D20">
        <w:rPr>
          <w:b/>
          <w:color w:val="000000"/>
          <w:sz w:val="18"/>
          <w:szCs w:val="18"/>
        </w:rPr>
        <w:t>.202</w:t>
      </w:r>
      <w:r w:rsidR="006C40B7">
        <w:rPr>
          <w:b/>
          <w:color w:val="000000"/>
          <w:sz w:val="18"/>
          <w:szCs w:val="18"/>
        </w:rPr>
        <w:t>6</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161BC8">
        <w:rPr>
          <w:b/>
          <w:color w:val="000000"/>
          <w:sz w:val="18"/>
          <w:szCs w:val="18"/>
        </w:rPr>
        <w:t>2</w:t>
      </w:r>
      <w:r w:rsidR="004F5840">
        <w:rPr>
          <w:b/>
          <w:color w:val="000000"/>
          <w:sz w:val="18"/>
          <w:szCs w:val="18"/>
        </w:rPr>
        <w:t>9</w:t>
      </w:r>
      <w:r w:rsidRPr="002E5009">
        <w:rPr>
          <w:b/>
          <w:sz w:val="18"/>
          <w:szCs w:val="18"/>
        </w:rPr>
        <w:t>.</w:t>
      </w:r>
      <w:r w:rsidR="006C40B7">
        <w:rPr>
          <w:b/>
          <w:sz w:val="18"/>
          <w:szCs w:val="18"/>
        </w:rPr>
        <w:t>0</w:t>
      </w:r>
      <w:r w:rsidR="004F5840">
        <w:rPr>
          <w:b/>
          <w:sz w:val="18"/>
          <w:szCs w:val="18"/>
        </w:rPr>
        <w:t>4</w:t>
      </w:r>
      <w:r w:rsidRPr="002E5009">
        <w:rPr>
          <w:b/>
          <w:sz w:val="18"/>
          <w:szCs w:val="18"/>
        </w:rPr>
        <w:t>.202</w:t>
      </w:r>
      <w:r w:rsidR="006C40B7">
        <w:rPr>
          <w:b/>
          <w:sz w:val="18"/>
          <w:szCs w:val="18"/>
        </w:rPr>
        <w:t>6</w:t>
      </w:r>
      <w:r w:rsidRPr="002E5009">
        <w:rPr>
          <w:b/>
          <w:sz w:val="18"/>
          <w:szCs w:val="18"/>
        </w:rPr>
        <w:t xml:space="preserve"> </w:t>
      </w:r>
      <w:r w:rsidR="00DE2D8A">
        <w:rPr>
          <w:b/>
          <w:sz w:val="18"/>
          <w:szCs w:val="18"/>
        </w:rPr>
        <w:t>в 10</w:t>
      </w:r>
      <w:r w:rsidRPr="003520F1">
        <w:rPr>
          <w:b/>
          <w:sz w:val="18"/>
          <w:szCs w:val="18"/>
        </w:rPr>
        <w:t>-00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4F5840">
        <w:rPr>
          <w:b/>
          <w:color w:val="000000"/>
          <w:sz w:val="18"/>
          <w:szCs w:val="18"/>
        </w:rPr>
        <w:t>20</w:t>
      </w:r>
      <w:r w:rsidR="00F13F97">
        <w:rPr>
          <w:b/>
          <w:color w:val="000000"/>
          <w:sz w:val="18"/>
          <w:szCs w:val="18"/>
        </w:rPr>
        <w:t>.</w:t>
      </w:r>
      <w:r w:rsidR="006C40B7">
        <w:rPr>
          <w:b/>
          <w:color w:val="000000"/>
          <w:sz w:val="18"/>
          <w:szCs w:val="18"/>
        </w:rPr>
        <w:t>0</w:t>
      </w:r>
      <w:r w:rsidR="004F5840">
        <w:rPr>
          <w:b/>
          <w:color w:val="000000"/>
          <w:sz w:val="18"/>
          <w:szCs w:val="18"/>
        </w:rPr>
        <w:t>5</w:t>
      </w:r>
      <w:r w:rsidRPr="002E5009">
        <w:rPr>
          <w:b/>
          <w:color w:val="000000"/>
          <w:sz w:val="18"/>
          <w:szCs w:val="18"/>
        </w:rPr>
        <w:t>.202</w:t>
      </w:r>
      <w:r w:rsidR="006C40B7">
        <w:rPr>
          <w:b/>
          <w:color w:val="000000"/>
          <w:sz w:val="18"/>
          <w:szCs w:val="18"/>
        </w:rPr>
        <w:t>6</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4F5840">
        <w:rPr>
          <w:b/>
          <w:color w:val="000000"/>
          <w:sz w:val="18"/>
          <w:szCs w:val="18"/>
        </w:rPr>
        <w:t>21</w:t>
      </w:r>
      <w:r w:rsidR="00F13F97">
        <w:rPr>
          <w:b/>
          <w:sz w:val="18"/>
          <w:szCs w:val="18"/>
        </w:rPr>
        <w:t>.</w:t>
      </w:r>
      <w:r w:rsidR="006C40B7">
        <w:rPr>
          <w:b/>
          <w:sz w:val="18"/>
          <w:szCs w:val="18"/>
        </w:rPr>
        <w:t>0</w:t>
      </w:r>
      <w:r w:rsidR="004F5840">
        <w:rPr>
          <w:b/>
          <w:sz w:val="18"/>
          <w:szCs w:val="18"/>
        </w:rPr>
        <w:t>5</w:t>
      </w:r>
      <w:bookmarkStart w:id="11" w:name="_GoBack"/>
      <w:bookmarkEnd w:id="11"/>
      <w:r w:rsidRPr="003D46D3">
        <w:rPr>
          <w:b/>
          <w:sz w:val="18"/>
          <w:szCs w:val="18"/>
        </w:rPr>
        <w:t>.202</w:t>
      </w:r>
      <w:r w:rsidR="006C40B7">
        <w:rPr>
          <w:b/>
          <w:sz w:val="18"/>
          <w:szCs w:val="18"/>
        </w:rPr>
        <w:t>6</w:t>
      </w:r>
      <w:r w:rsidRPr="003D46D3">
        <w:rPr>
          <w:b/>
          <w:sz w:val="18"/>
          <w:szCs w:val="18"/>
        </w:rPr>
        <w:t xml:space="preserve"> </w:t>
      </w:r>
      <w:r w:rsidR="00B545D5">
        <w:rPr>
          <w:b/>
          <w:sz w:val="18"/>
          <w:szCs w:val="18"/>
        </w:rPr>
        <w:t>в 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E26CF9" w:rsidRPr="00E868CE" w:rsidRDefault="00E26CF9" w:rsidP="00E26CF9">
      <w:pPr>
        <w:jc w:val="both"/>
        <w:rPr>
          <w:sz w:val="18"/>
          <w:szCs w:val="18"/>
        </w:rPr>
      </w:pPr>
      <w:r w:rsidRPr="00E868CE">
        <w:rPr>
          <w:sz w:val="18"/>
          <w:szCs w:val="18"/>
        </w:rPr>
        <w:t xml:space="preserve">Внесение задатка осуществляется </w:t>
      </w:r>
      <w:r w:rsidR="004C449F">
        <w:rPr>
          <w:sz w:val="18"/>
          <w:szCs w:val="18"/>
        </w:rPr>
        <w:t>в период подачи заявок на участие в аукционе в электронной форме</w:t>
      </w:r>
      <w:r w:rsidR="004C449F" w:rsidRPr="00E868CE">
        <w:rPr>
          <w:sz w:val="18"/>
          <w:szCs w:val="18"/>
        </w:rPr>
        <w:t xml:space="preserve"> </w:t>
      </w:r>
      <w:r w:rsidRPr="00E868CE">
        <w:rPr>
          <w:sz w:val="18"/>
          <w:szCs w:val="18"/>
        </w:rPr>
        <w:t>в соответствии с требованием Регламента ЕЭТП.</w:t>
      </w:r>
      <w:r w:rsidR="00A44FC7">
        <w:rPr>
          <w:sz w:val="18"/>
          <w:szCs w:val="18"/>
        </w:rPr>
        <w:t xml:space="preserve"> </w:t>
      </w:r>
      <w:r w:rsidRPr="00E868CE">
        <w:rPr>
          <w:sz w:val="18"/>
          <w:szCs w:val="18"/>
        </w:rPr>
        <w:t>Оператор электронной площадки осуществляет блокирование денежных средств в размере установленного задатка на лицевом счете заявителя, открытом в соответствии с Регламентом ЕЭТП при его регистрации (аккредитации).</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E26CF9" w:rsidRDefault="00E26CF9" w:rsidP="00E26CF9">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Pr="007D34A4">
        <w:t xml:space="preserve">не ранее, чем через 10 дней со дня размещения информации об итогах </w:t>
      </w:r>
      <w:r>
        <w:t>а</w:t>
      </w:r>
      <w:r w:rsidRPr="007D34A4">
        <w:t xml:space="preserve">укциона </w:t>
      </w:r>
      <w:r>
        <w:t xml:space="preserve">в электронной форме </w:t>
      </w:r>
      <w:r w:rsidRPr="007D34A4">
        <w:t>на официальном сайте торгов и не поздней 15 рабочих дней с этой же даты</w:t>
      </w:r>
      <w:r w:rsidRPr="00D7620A">
        <w:rPr>
          <w:b/>
          <w:sz w:val="18"/>
          <w:szCs w:val="18"/>
        </w:rPr>
        <w:t>.</w:t>
      </w:r>
    </w:p>
    <w:p w:rsidR="006A7D74" w:rsidRDefault="006A7D74" w:rsidP="00E26CF9">
      <w:pPr>
        <w:tabs>
          <w:tab w:val="left" w:pos="8712"/>
        </w:tabs>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BF3897" w:rsidRPr="00BF3897" w:rsidRDefault="006A7D74" w:rsidP="00A7024C">
      <w:pPr>
        <w:jc w:val="both"/>
      </w:pPr>
      <w:r w:rsidRPr="00D13E1A">
        <w:t xml:space="preserve">Арендатор перечисляет платежи, предусмотренные договором аренды, 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7D5FD1" w:rsidRPr="007D5FD1">
        <w:t xml:space="preserve">ОКЦ № 9 ЮГУ Банка России//УФК по Ростовской области </w:t>
      </w:r>
      <w:r w:rsidR="007D5FD1">
        <w:br/>
      </w:r>
      <w:r w:rsidR="007D5FD1" w:rsidRPr="007D5FD1">
        <w:t>г Ростов-на-Дону</w:t>
      </w:r>
      <w:r w:rsidR="00BF3897" w:rsidRPr="00BF3897">
        <w:t>,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DE2D8A" w:rsidRDefault="00DE2D8A" w:rsidP="001C1229">
      <w:pPr>
        <w:tabs>
          <w:tab w:val="left" w:pos="8712"/>
        </w:tabs>
        <w:ind w:right="170"/>
        <w:jc w:val="both"/>
        <w:rPr>
          <w:b/>
          <w:sz w:val="18"/>
          <w:szCs w:val="18"/>
          <w:u w:val="single"/>
        </w:rPr>
      </w:pPr>
    </w:p>
    <w:p w:rsidR="00DE2D8A" w:rsidRDefault="00DE2D8A" w:rsidP="001C1229">
      <w:pPr>
        <w:tabs>
          <w:tab w:val="left" w:pos="8712"/>
        </w:tabs>
        <w:ind w:right="170"/>
        <w:jc w:val="both"/>
        <w:rPr>
          <w:b/>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Таблица № 1.</w:t>
      </w:r>
    </w:p>
    <w:p w:rsidR="00DE2D8A" w:rsidRPr="0047696E" w:rsidRDefault="00DE2D8A"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2486"/>
        <w:gridCol w:w="3261"/>
        <w:gridCol w:w="992"/>
        <w:gridCol w:w="1701"/>
        <w:gridCol w:w="2126"/>
        <w:gridCol w:w="2268"/>
        <w:gridCol w:w="2410"/>
      </w:tblGrid>
      <w:tr w:rsidR="00C533D8" w:rsidRPr="001714DE" w:rsidTr="006B03EC">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150997">
            <w:pPr>
              <w:ind w:left="-109" w:right="-44" w:firstLine="109"/>
              <w:jc w:val="center"/>
              <w:rPr>
                <w:bCs/>
                <w:color w:val="000000"/>
                <w:sz w:val="18"/>
                <w:szCs w:val="18"/>
              </w:rPr>
            </w:pPr>
            <w:r w:rsidRPr="007E541B">
              <w:rPr>
                <w:bCs/>
                <w:color w:val="000000"/>
                <w:sz w:val="18"/>
                <w:szCs w:val="18"/>
              </w:rPr>
              <w:t xml:space="preserve">№ </w:t>
            </w:r>
            <w:r w:rsidR="00150997">
              <w:rPr>
                <w:bCs/>
                <w:color w:val="000000"/>
                <w:sz w:val="18"/>
                <w:szCs w:val="18"/>
              </w:rPr>
              <w:t xml:space="preserve">     </w:t>
            </w:r>
            <w:r w:rsidRPr="007E541B">
              <w:rPr>
                <w:bCs/>
                <w:color w:val="000000"/>
                <w:sz w:val="18"/>
                <w:szCs w:val="18"/>
              </w:rPr>
              <w:t>лота</w:t>
            </w:r>
          </w:p>
        </w:tc>
        <w:tc>
          <w:tcPr>
            <w:tcW w:w="2486" w:type="dxa"/>
            <w:tcBorders>
              <w:top w:val="single" w:sz="4" w:space="0" w:color="auto"/>
              <w:left w:val="single" w:sz="4" w:space="0" w:color="auto"/>
              <w:bottom w:val="single" w:sz="4" w:space="0" w:color="auto"/>
              <w:right w:val="single" w:sz="4" w:space="0" w:color="auto"/>
            </w:tcBorders>
          </w:tcPr>
          <w:p w:rsidR="006B03EC" w:rsidRDefault="00911987" w:rsidP="00956B16">
            <w:pPr>
              <w:pStyle w:val="2"/>
              <w:rPr>
                <w:color w:val="000000"/>
                <w:sz w:val="18"/>
                <w:szCs w:val="18"/>
              </w:rPr>
            </w:pPr>
            <w:r>
              <w:rPr>
                <w:color w:val="000000"/>
                <w:sz w:val="18"/>
                <w:szCs w:val="18"/>
              </w:rPr>
              <w:t>Место расположения</w:t>
            </w:r>
            <w:r w:rsidR="00C533D8" w:rsidRPr="007E541B">
              <w:rPr>
                <w:color w:val="000000"/>
                <w:sz w:val="18"/>
                <w:szCs w:val="18"/>
              </w:rPr>
              <w:t xml:space="preserve"> </w:t>
            </w:r>
          </w:p>
          <w:p w:rsidR="00C533D8" w:rsidRPr="007154D4" w:rsidRDefault="00C533D8" w:rsidP="00956B16">
            <w:pPr>
              <w:pStyle w:val="2"/>
              <w:rPr>
                <w:b/>
                <w:bCs/>
                <w:i/>
                <w:color w:val="000000"/>
                <w:sz w:val="18"/>
                <w:szCs w:val="18"/>
              </w:rPr>
            </w:pPr>
            <w:r w:rsidRPr="007E541B">
              <w:rPr>
                <w:color w:val="000000"/>
                <w:sz w:val="18"/>
                <w:szCs w:val="18"/>
              </w:rPr>
              <w:t>объекта (адрес)</w:t>
            </w:r>
          </w:p>
        </w:tc>
        <w:tc>
          <w:tcPr>
            <w:tcW w:w="3261"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 xml:space="preserve">(литер, этажность, площадь (кв.м))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69770C"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297DE0">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9C3402" w:rsidRPr="001714DE" w:rsidTr="006B03EC">
        <w:trPr>
          <w:trHeight w:val="69"/>
        </w:trPr>
        <w:tc>
          <w:tcPr>
            <w:tcW w:w="457" w:type="dxa"/>
            <w:vMerge w:val="restart"/>
            <w:tcBorders>
              <w:left w:val="single" w:sz="4" w:space="0" w:color="auto"/>
              <w:right w:val="single" w:sz="4" w:space="0" w:color="auto"/>
            </w:tcBorders>
          </w:tcPr>
          <w:p w:rsidR="009C3402" w:rsidRPr="007E541B" w:rsidRDefault="009C3402" w:rsidP="009C3402">
            <w:pPr>
              <w:rPr>
                <w:bCs/>
                <w:color w:val="000000"/>
                <w:sz w:val="18"/>
                <w:szCs w:val="18"/>
              </w:rPr>
            </w:pPr>
            <w:r>
              <w:rPr>
                <w:bCs/>
                <w:color w:val="000000"/>
                <w:sz w:val="18"/>
                <w:szCs w:val="18"/>
              </w:rPr>
              <w:t>1</w:t>
            </w:r>
          </w:p>
        </w:tc>
        <w:tc>
          <w:tcPr>
            <w:tcW w:w="2486" w:type="dxa"/>
            <w:tcBorders>
              <w:top w:val="single" w:sz="4" w:space="0" w:color="auto"/>
              <w:left w:val="single" w:sz="4" w:space="0" w:color="auto"/>
              <w:bottom w:val="single" w:sz="4" w:space="0" w:color="auto"/>
              <w:right w:val="single" w:sz="4" w:space="0" w:color="auto"/>
            </w:tcBorders>
          </w:tcPr>
          <w:p w:rsidR="009C3402" w:rsidRPr="001438D4" w:rsidRDefault="00FB6AD4" w:rsidP="009C3402">
            <w:pPr>
              <w:jc w:val="both"/>
              <w:rPr>
                <w:color w:val="000000"/>
                <w:sz w:val="18"/>
                <w:szCs w:val="18"/>
              </w:rPr>
            </w:pPr>
            <w:r>
              <w:rPr>
                <w:sz w:val="18"/>
                <w:szCs w:val="18"/>
              </w:rPr>
              <w:t>нежилое</w:t>
            </w:r>
            <w:r w:rsidR="009C3402" w:rsidRPr="001438D4">
              <w:rPr>
                <w:sz w:val="18"/>
                <w:szCs w:val="18"/>
              </w:rPr>
              <w:t xml:space="preserve"> </w:t>
            </w:r>
            <w:r w:rsidR="009C3402" w:rsidRPr="001438D4">
              <w:rPr>
                <w:color w:val="000000"/>
                <w:sz w:val="18"/>
                <w:szCs w:val="18"/>
              </w:rPr>
              <w:t xml:space="preserve">помещение </w:t>
            </w:r>
          </w:p>
          <w:p w:rsidR="009C3402" w:rsidRPr="001438D4" w:rsidRDefault="009C3402" w:rsidP="006B03EC">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 xml:space="preserve">ул. </w:t>
            </w:r>
            <w:r w:rsidR="006B03EC">
              <w:rPr>
                <w:color w:val="000000"/>
                <w:sz w:val="18"/>
                <w:szCs w:val="18"/>
              </w:rPr>
              <w:t>12-я линия</w:t>
            </w:r>
            <w:r w:rsidR="00516D7A">
              <w:rPr>
                <w:color w:val="000000"/>
                <w:sz w:val="18"/>
                <w:szCs w:val="18"/>
              </w:rPr>
              <w:t xml:space="preserve">, </w:t>
            </w:r>
            <w:r w:rsidR="006B03EC">
              <w:rPr>
                <w:color w:val="000000"/>
                <w:sz w:val="18"/>
                <w:szCs w:val="18"/>
              </w:rPr>
              <w:t>29</w:t>
            </w:r>
            <w:r w:rsidRPr="001438D4">
              <w:rPr>
                <w:color w:val="000000"/>
                <w:sz w:val="18"/>
                <w:szCs w:val="18"/>
              </w:rPr>
              <w:t>, в целях использования</w:t>
            </w:r>
            <w:r w:rsidR="006B03EC">
              <w:rPr>
                <w:color w:val="000000"/>
                <w:sz w:val="18"/>
                <w:szCs w:val="18"/>
              </w:rPr>
              <w:t xml:space="preserve"> </w:t>
            </w:r>
            <w:r w:rsidRPr="001438D4">
              <w:rPr>
                <w:color w:val="000000"/>
                <w:sz w:val="18"/>
                <w:szCs w:val="18"/>
              </w:rPr>
              <w:t>- под коммерческую деятельность.</w:t>
            </w:r>
          </w:p>
        </w:tc>
        <w:tc>
          <w:tcPr>
            <w:tcW w:w="3261" w:type="dxa"/>
            <w:tcBorders>
              <w:top w:val="single" w:sz="4" w:space="0" w:color="auto"/>
              <w:left w:val="single" w:sz="4" w:space="0" w:color="auto"/>
              <w:bottom w:val="single" w:sz="4" w:space="0" w:color="auto"/>
              <w:right w:val="single" w:sz="4" w:space="0" w:color="auto"/>
            </w:tcBorders>
          </w:tcPr>
          <w:p w:rsidR="006B03EC" w:rsidRPr="006B03EC" w:rsidRDefault="00516D7A" w:rsidP="006B03EC">
            <w:pPr>
              <w:jc w:val="center"/>
              <w:rPr>
                <w:color w:val="000000"/>
                <w:sz w:val="18"/>
              </w:rPr>
            </w:pPr>
            <w:r w:rsidRPr="00516D7A">
              <w:rPr>
                <w:color w:val="000000"/>
                <w:sz w:val="18"/>
              </w:rPr>
              <w:t xml:space="preserve">общей </w:t>
            </w:r>
            <w:r w:rsidR="006B03EC" w:rsidRPr="006B03EC">
              <w:rPr>
                <w:color w:val="000000"/>
                <w:sz w:val="18"/>
              </w:rPr>
              <w:t xml:space="preserve">площадью 25,6 </w:t>
            </w:r>
            <w:proofErr w:type="spellStart"/>
            <w:r w:rsidR="006B03EC" w:rsidRPr="006B03EC">
              <w:rPr>
                <w:color w:val="000000"/>
                <w:sz w:val="18"/>
              </w:rPr>
              <w:t>кв.м</w:t>
            </w:r>
            <w:proofErr w:type="spellEnd"/>
            <w:r w:rsidR="006B03EC" w:rsidRPr="006B03EC">
              <w:rPr>
                <w:color w:val="000000"/>
                <w:sz w:val="18"/>
              </w:rPr>
              <w:t xml:space="preserve">, состоящее из комнат №№ 11,12,12а, цокольный этаж, что соответствует 40/1000 доли </w:t>
            </w:r>
            <w:r w:rsidR="006B03EC">
              <w:rPr>
                <w:color w:val="000000"/>
                <w:sz w:val="18"/>
              </w:rPr>
              <w:br/>
            </w:r>
            <w:r w:rsidR="006B03EC" w:rsidRPr="006B03EC">
              <w:rPr>
                <w:color w:val="000000"/>
                <w:sz w:val="18"/>
              </w:rPr>
              <w:t xml:space="preserve">в праве на объект: жилые дома литер: А, площадью 729,4 </w:t>
            </w:r>
            <w:proofErr w:type="spellStart"/>
            <w:r w:rsidR="006B03EC" w:rsidRPr="006B03EC">
              <w:rPr>
                <w:color w:val="000000"/>
                <w:sz w:val="18"/>
              </w:rPr>
              <w:t>кв.м</w:t>
            </w:r>
            <w:proofErr w:type="spellEnd"/>
            <w:r w:rsidR="006B03EC" w:rsidRPr="006B03EC">
              <w:rPr>
                <w:color w:val="000000"/>
                <w:sz w:val="18"/>
              </w:rPr>
              <w:t xml:space="preserve">. в </w:t>
            </w:r>
            <w:proofErr w:type="spellStart"/>
            <w:r w:rsidR="006B03EC" w:rsidRPr="006B03EC">
              <w:rPr>
                <w:color w:val="000000"/>
                <w:sz w:val="18"/>
              </w:rPr>
              <w:t>т.ч</w:t>
            </w:r>
            <w:proofErr w:type="spellEnd"/>
            <w:r w:rsidR="006B03EC" w:rsidRPr="006B03EC">
              <w:rPr>
                <w:color w:val="000000"/>
                <w:sz w:val="18"/>
              </w:rPr>
              <w:t xml:space="preserve">. жилой 379,9 </w:t>
            </w:r>
            <w:proofErr w:type="spellStart"/>
            <w:r w:rsidR="006B03EC" w:rsidRPr="006B03EC">
              <w:rPr>
                <w:color w:val="000000"/>
                <w:sz w:val="18"/>
              </w:rPr>
              <w:t>кв.м</w:t>
            </w:r>
            <w:proofErr w:type="spellEnd"/>
            <w:r w:rsidR="006B03EC" w:rsidRPr="006B03EC">
              <w:rPr>
                <w:color w:val="000000"/>
                <w:sz w:val="18"/>
              </w:rPr>
              <w:t xml:space="preserve">; В площадью 159,8 </w:t>
            </w:r>
            <w:proofErr w:type="spellStart"/>
            <w:r w:rsidR="006B03EC" w:rsidRPr="006B03EC">
              <w:rPr>
                <w:color w:val="000000"/>
                <w:sz w:val="18"/>
              </w:rPr>
              <w:t>кв.м</w:t>
            </w:r>
            <w:proofErr w:type="spellEnd"/>
            <w:r w:rsidR="006B03EC" w:rsidRPr="006B03EC">
              <w:rPr>
                <w:color w:val="000000"/>
                <w:sz w:val="18"/>
              </w:rPr>
              <w:t xml:space="preserve">, </w:t>
            </w:r>
          </w:p>
          <w:p w:rsidR="009C3402" w:rsidRPr="001438D4" w:rsidRDefault="006B03EC" w:rsidP="006B03EC">
            <w:pPr>
              <w:jc w:val="center"/>
              <w:rPr>
                <w:color w:val="000000"/>
                <w:sz w:val="18"/>
              </w:rPr>
            </w:pPr>
            <w:r w:rsidRPr="006B03EC">
              <w:rPr>
                <w:color w:val="000000"/>
                <w:sz w:val="18"/>
              </w:rPr>
              <w:t xml:space="preserve">в </w:t>
            </w:r>
            <w:proofErr w:type="spellStart"/>
            <w:r w:rsidRPr="006B03EC">
              <w:rPr>
                <w:color w:val="000000"/>
                <w:sz w:val="18"/>
              </w:rPr>
              <w:t>т.ч</w:t>
            </w:r>
            <w:proofErr w:type="spellEnd"/>
            <w:r w:rsidRPr="006B03EC">
              <w:rPr>
                <w:color w:val="000000"/>
                <w:sz w:val="18"/>
              </w:rPr>
              <w:t xml:space="preserve">. жилой 105,4 </w:t>
            </w:r>
            <w:proofErr w:type="spellStart"/>
            <w:r w:rsidRPr="006B03EC">
              <w:rPr>
                <w:color w:val="000000"/>
                <w:sz w:val="18"/>
              </w:rPr>
              <w:t>кв.м</w:t>
            </w:r>
            <w:proofErr w:type="spellEnd"/>
            <w:r w:rsidRPr="006B03EC">
              <w:rPr>
                <w:color w:val="000000"/>
                <w:sz w:val="18"/>
              </w:rPr>
              <w:t xml:space="preserve">; гараж литер </w:t>
            </w:r>
            <w:proofErr w:type="spellStart"/>
            <w:r w:rsidRPr="006B03EC">
              <w:rPr>
                <w:color w:val="000000"/>
                <w:sz w:val="18"/>
              </w:rPr>
              <w:t>Ав</w:t>
            </w:r>
            <w:proofErr w:type="spellEnd"/>
            <w:r w:rsidRPr="006B03EC">
              <w:rPr>
                <w:color w:val="000000"/>
                <w:sz w:val="18"/>
              </w:rPr>
              <w:t xml:space="preserve"> площадью 10,8 </w:t>
            </w:r>
            <w:proofErr w:type="spellStart"/>
            <w:r w:rsidRPr="006B03EC">
              <w:rPr>
                <w:color w:val="000000"/>
                <w:sz w:val="18"/>
              </w:rPr>
              <w:t>кв.м</w:t>
            </w:r>
            <w:proofErr w:type="spellEnd"/>
            <w:r w:rsidRPr="006B03EC">
              <w:rPr>
                <w:color w:val="000000"/>
                <w:sz w:val="18"/>
              </w:rPr>
              <w:t xml:space="preserve">; сараи литер: </w:t>
            </w:r>
            <w:proofErr w:type="spellStart"/>
            <w:r w:rsidRPr="006B03EC">
              <w:rPr>
                <w:color w:val="000000"/>
                <w:sz w:val="18"/>
              </w:rPr>
              <w:t>Бб</w:t>
            </w:r>
            <w:proofErr w:type="spellEnd"/>
            <w:r w:rsidRPr="006B03EC">
              <w:rPr>
                <w:color w:val="000000"/>
                <w:sz w:val="18"/>
              </w:rPr>
              <w:t xml:space="preserve">, площадью 54,4 </w:t>
            </w:r>
            <w:proofErr w:type="spellStart"/>
            <w:r w:rsidRPr="006B03EC">
              <w:rPr>
                <w:color w:val="000000"/>
                <w:sz w:val="18"/>
              </w:rPr>
              <w:t>кв.м</w:t>
            </w:r>
            <w:proofErr w:type="spellEnd"/>
            <w:r w:rsidRPr="006B03EC">
              <w:rPr>
                <w:color w:val="000000"/>
                <w:sz w:val="18"/>
              </w:rPr>
              <w:t xml:space="preserve">; Ба, площадью 50,1 </w:t>
            </w:r>
            <w:proofErr w:type="spellStart"/>
            <w:r w:rsidRPr="006B03EC">
              <w:rPr>
                <w:color w:val="000000"/>
                <w:sz w:val="18"/>
              </w:rPr>
              <w:t>кв.м</w:t>
            </w:r>
            <w:proofErr w:type="spellEnd"/>
            <w:r w:rsidRPr="006B03EC">
              <w:rPr>
                <w:color w:val="000000"/>
                <w:sz w:val="18"/>
              </w:rPr>
              <w:t xml:space="preserve">; Ад, площадью 13,7 </w:t>
            </w:r>
            <w:proofErr w:type="spellStart"/>
            <w:r w:rsidRPr="006B03EC">
              <w:rPr>
                <w:color w:val="000000"/>
                <w:sz w:val="18"/>
              </w:rPr>
              <w:t>кв.м</w:t>
            </w:r>
            <w:proofErr w:type="spellEnd"/>
            <w:r w:rsidRPr="006B03EC">
              <w:rPr>
                <w:color w:val="000000"/>
                <w:sz w:val="18"/>
              </w:rPr>
              <w:t xml:space="preserve">, </w:t>
            </w:r>
            <w:r>
              <w:rPr>
                <w:color w:val="000000"/>
                <w:sz w:val="18"/>
              </w:rPr>
              <w:br/>
            </w:r>
            <w:r w:rsidRPr="006B03EC">
              <w:rPr>
                <w:color w:val="000000"/>
                <w:sz w:val="18"/>
              </w:rPr>
              <w:t>с кадастровым номер</w:t>
            </w:r>
            <w:r>
              <w:rPr>
                <w:color w:val="000000"/>
                <w:sz w:val="18"/>
              </w:rPr>
              <w:t xml:space="preserve">ом </w:t>
            </w:r>
            <w:r w:rsidRPr="006B03EC">
              <w:rPr>
                <w:color w:val="000000"/>
                <w:sz w:val="18"/>
              </w:rPr>
              <w:t xml:space="preserve">61:44:0031555:87, расположенные </w:t>
            </w:r>
            <w:r>
              <w:rPr>
                <w:color w:val="000000"/>
                <w:sz w:val="18"/>
              </w:rPr>
              <w:br/>
            </w:r>
            <w:r w:rsidRPr="006B03EC">
              <w:rPr>
                <w:color w:val="000000"/>
                <w:sz w:val="18"/>
              </w:rPr>
              <w:t>по адресу: ул. 12-я линия, 29 (порядок пользования объектом определен решением Пролетарского районного суда г. Ростова-на-Дону от 01.08.2023 по делу № 2-2999/2023 (в редакции определения от 13.05.2024))</w:t>
            </w:r>
          </w:p>
        </w:tc>
        <w:tc>
          <w:tcPr>
            <w:tcW w:w="992" w:type="dxa"/>
            <w:tcBorders>
              <w:top w:val="single" w:sz="4" w:space="0" w:color="auto"/>
              <w:left w:val="single" w:sz="4" w:space="0" w:color="auto"/>
              <w:bottom w:val="single" w:sz="4" w:space="0" w:color="auto"/>
              <w:right w:val="single" w:sz="4" w:space="0" w:color="auto"/>
            </w:tcBorders>
          </w:tcPr>
          <w:p w:rsidR="009C3402" w:rsidRPr="007E541B" w:rsidRDefault="009C3402" w:rsidP="009C3402">
            <w:pPr>
              <w:jc w:val="center"/>
              <w:rPr>
                <w:color w:val="000000"/>
                <w:sz w:val="18"/>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9C3402" w:rsidRPr="007E541B" w:rsidRDefault="006B03EC" w:rsidP="006B03EC">
            <w:pPr>
              <w:jc w:val="center"/>
              <w:rPr>
                <w:color w:val="000000"/>
                <w:sz w:val="18"/>
                <w:szCs w:val="18"/>
              </w:rPr>
            </w:pPr>
            <w:r>
              <w:rPr>
                <w:color w:val="000000"/>
                <w:sz w:val="18"/>
                <w:szCs w:val="18"/>
              </w:rPr>
              <w:t>154</w:t>
            </w:r>
            <w:r w:rsidR="00167E5A" w:rsidRPr="00167E5A">
              <w:rPr>
                <w:color w:val="000000"/>
                <w:sz w:val="18"/>
                <w:szCs w:val="18"/>
              </w:rPr>
              <w:t xml:space="preserve"> </w:t>
            </w:r>
            <w:r>
              <w:rPr>
                <w:color w:val="000000"/>
                <w:sz w:val="18"/>
                <w:szCs w:val="18"/>
              </w:rPr>
              <w:t>524</w:t>
            </w:r>
          </w:p>
        </w:tc>
        <w:tc>
          <w:tcPr>
            <w:tcW w:w="2126" w:type="dxa"/>
            <w:tcBorders>
              <w:top w:val="single" w:sz="4" w:space="0" w:color="auto"/>
              <w:left w:val="single" w:sz="4" w:space="0" w:color="auto"/>
              <w:bottom w:val="single" w:sz="4" w:space="0" w:color="auto"/>
              <w:right w:val="single" w:sz="4" w:space="0" w:color="auto"/>
            </w:tcBorders>
          </w:tcPr>
          <w:p w:rsidR="009C3402" w:rsidRPr="007E541B" w:rsidRDefault="009D0D92" w:rsidP="006B03EC">
            <w:pPr>
              <w:jc w:val="center"/>
              <w:rPr>
                <w:color w:val="000000"/>
                <w:sz w:val="18"/>
                <w:szCs w:val="18"/>
              </w:rPr>
            </w:pPr>
            <w:r>
              <w:rPr>
                <w:color w:val="000000"/>
                <w:sz w:val="18"/>
                <w:szCs w:val="18"/>
              </w:rPr>
              <w:t>6</w:t>
            </w:r>
            <w:r w:rsidR="00167E5A">
              <w:rPr>
                <w:color w:val="000000"/>
                <w:sz w:val="18"/>
                <w:szCs w:val="18"/>
              </w:rPr>
              <w:t> </w:t>
            </w:r>
            <w:r w:rsidR="006B03EC">
              <w:rPr>
                <w:color w:val="000000"/>
                <w:sz w:val="18"/>
                <w:szCs w:val="18"/>
              </w:rPr>
              <w:t>036</w:t>
            </w:r>
            <w:r w:rsidR="00167E5A">
              <w:rPr>
                <w:color w:val="000000"/>
                <w:sz w:val="18"/>
                <w:szCs w:val="18"/>
              </w:rPr>
              <w:t>,0</w:t>
            </w:r>
            <w:r w:rsidR="006B03EC">
              <w:rPr>
                <w:color w:val="000000"/>
                <w:sz w:val="18"/>
                <w:szCs w:val="18"/>
              </w:rPr>
              <w:t>9</w:t>
            </w:r>
          </w:p>
        </w:tc>
        <w:tc>
          <w:tcPr>
            <w:tcW w:w="2268" w:type="dxa"/>
            <w:tcBorders>
              <w:top w:val="single" w:sz="4" w:space="0" w:color="auto"/>
              <w:left w:val="single" w:sz="4" w:space="0" w:color="auto"/>
              <w:bottom w:val="single" w:sz="4" w:space="0" w:color="auto"/>
              <w:right w:val="single" w:sz="4" w:space="0" w:color="auto"/>
            </w:tcBorders>
          </w:tcPr>
          <w:p w:rsidR="009C3402" w:rsidRPr="007E541B" w:rsidRDefault="00D646A8" w:rsidP="00D646A8">
            <w:pPr>
              <w:jc w:val="center"/>
              <w:rPr>
                <w:color w:val="000000"/>
                <w:sz w:val="18"/>
                <w:szCs w:val="18"/>
              </w:rPr>
            </w:pPr>
            <w:r>
              <w:rPr>
                <w:color w:val="000000"/>
                <w:sz w:val="18"/>
                <w:szCs w:val="18"/>
              </w:rPr>
              <w:t>7</w:t>
            </w:r>
            <w:r w:rsidR="00167E5A">
              <w:rPr>
                <w:color w:val="000000"/>
                <w:sz w:val="18"/>
                <w:szCs w:val="18"/>
              </w:rPr>
              <w:t> </w:t>
            </w:r>
            <w:r>
              <w:rPr>
                <w:color w:val="000000"/>
                <w:sz w:val="18"/>
                <w:szCs w:val="18"/>
              </w:rPr>
              <w:t>726</w:t>
            </w:r>
            <w:r w:rsidR="00167E5A">
              <w:rPr>
                <w:color w:val="000000"/>
                <w:sz w:val="18"/>
                <w:szCs w:val="18"/>
              </w:rPr>
              <w:t>,</w:t>
            </w:r>
            <w:r>
              <w:rPr>
                <w:color w:val="000000"/>
                <w:sz w:val="18"/>
                <w:szCs w:val="18"/>
              </w:rPr>
              <w:t>2</w:t>
            </w:r>
            <w:r w:rsidR="0023378C">
              <w:rPr>
                <w:color w:val="000000"/>
                <w:sz w:val="18"/>
                <w:szCs w:val="18"/>
              </w:rPr>
              <w:t>0</w:t>
            </w:r>
          </w:p>
        </w:tc>
        <w:tc>
          <w:tcPr>
            <w:tcW w:w="2410" w:type="dxa"/>
            <w:tcBorders>
              <w:top w:val="single" w:sz="4" w:space="0" w:color="auto"/>
              <w:left w:val="single" w:sz="4" w:space="0" w:color="auto"/>
              <w:bottom w:val="single" w:sz="4" w:space="0" w:color="auto"/>
              <w:right w:val="single" w:sz="4" w:space="0" w:color="auto"/>
            </w:tcBorders>
          </w:tcPr>
          <w:p w:rsidR="009C3402" w:rsidRPr="007E541B" w:rsidRDefault="00D646A8" w:rsidP="00D646A8">
            <w:pPr>
              <w:jc w:val="center"/>
              <w:rPr>
                <w:color w:val="000000"/>
                <w:sz w:val="18"/>
                <w:szCs w:val="18"/>
              </w:rPr>
            </w:pPr>
            <w:r>
              <w:rPr>
                <w:color w:val="000000"/>
                <w:sz w:val="18"/>
                <w:szCs w:val="18"/>
              </w:rPr>
              <w:t>15</w:t>
            </w:r>
            <w:r w:rsidR="00167E5A">
              <w:rPr>
                <w:color w:val="000000"/>
                <w:sz w:val="18"/>
                <w:szCs w:val="18"/>
              </w:rPr>
              <w:t> </w:t>
            </w:r>
            <w:r>
              <w:rPr>
                <w:color w:val="000000"/>
                <w:sz w:val="18"/>
                <w:szCs w:val="18"/>
              </w:rPr>
              <w:t>452</w:t>
            </w:r>
            <w:r w:rsidR="00167E5A">
              <w:rPr>
                <w:color w:val="000000"/>
                <w:sz w:val="18"/>
                <w:szCs w:val="18"/>
              </w:rPr>
              <w:t>,</w:t>
            </w:r>
            <w:r>
              <w:rPr>
                <w:color w:val="000000"/>
                <w:sz w:val="18"/>
                <w:szCs w:val="18"/>
              </w:rPr>
              <w:t>40</w:t>
            </w:r>
          </w:p>
        </w:tc>
      </w:tr>
      <w:tr w:rsidR="009C3402" w:rsidRPr="001714DE" w:rsidTr="00C533D8">
        <w:trPr>
          <w:trHeight w:val="69"/>
        </w:trPr>
        <w:tc>
          <w:tcPr>
            <w:tcW w:w="457" w:type="dxa"/>
            <w:vMerge/>
            <w:tcBorders>
              <w:left w:val="single" w:sz="4" w:space="0" w:color="auto"/>
              <w:right w:val="single" w:sz="4" w:space="0" w:color="auto"/>
            </w:tcBorders>
          </w:tcPr>
          <w:p w:rsidR="009C3402" w:rsidRDefault="009C3402" w:rsidP="009C3402">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9C3402" w:rsidRDefault="004F5840" w:rsidP="006515CB">
            <w:pPr>
              <w:rPr>
                <w:color w:val="000000"/>
                <w:sz w:val="18"/>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186.65pt;margin-top:15.55pt;width:180.8pt;height:134.25pt;z-index:-251652608;mso-position-horizontal-relative:text;mso-position-vertical-relative:text;mso-width-relative:page;mso-height-relative:page" wrapcoords="-90 0 -90 21479 21600 21479 21600 0 -90 0">
                  <v:imagedata r:id="rId9" o:title="IMG_3845"/>
                  <w10:wrap type="through"/>
                </v:shape>
              </w:pict>
            </w:r>
            <w:r>
              <w:rPr>
                <w:noProof/>
              </w:rPr>
              <w:pict>
                <v:shape id="_x0000_s1036" type="#_x0000_t75" style="position:absolute;margin-left:1.55pt;margin-top:15.7pt;width:177.7pt;height:133.2pt;z-index:-251650560;mso-position-horizontal-relative:text;mso-position-vertical-relative:text;mso-width-relative:page;mso-height-relative:page" wrapcoords="-91 0 -91 21479 21600 21479 21600 0 -91 0">
                  <v:imagedata r:id="rId10" o:title="IMG_3848"/>
                  <w10:wrap type="through"/>
                </v:shape>
              </w:pict>
            </w:r>
            <w:r>
              <w:rPr>
                <w:noProof/>
              </w:rPr>
              <w:pict>
                <v:shape id="_x0000_s1033" type="#_x0000_t75" style="position:absolute;margin-left:561.45pt;margin-top:14.85pt;width:179.4pt;height:134.45pt;z-index:-251656704;mso-position-horizontal-relative:text;mso-position-vertical-relative:text;mso-width-relative:page;mso-height-relative:page" wrapcoords="-90 0 -90 21479 21600 21479 21600 0 -90 0">
                  <v:imagedata r:id="rId11" o:title="IMG_3856"/>
                  <w10:wrap type="through"/>
                </v:shape>
              </w:pict>
            </w:r>
            <w:r>
              <w:rPr>
                <w:noProof/>
              </w:rPr>
              <w:pict>
                <v:shape id="_x0000_s1034" type="#_x0000_t75" style="position:absolute;margin-left:374.7pt;margin-top:15.3pt;width:177.7pt;height:134pt;z-index:-251654656;mso-position-horizontal-relative:text;mso-position-vertical-relative:text;mso-width-relative:page;mso-height-relative:page" wrapcoords="-91 0 -91 21479 21600 21479 21600 0 -91 0">
                  <v:imagedata r:id="rId12" o:title="IMG_3861"/>
                  <w10:wrap type="through"/>
                </v:shape>
              </w:pict>
            </w:r>
            <w:r w:rsidR="009C3402">
              <w:rPr>
                <w:color w:val="000000"/>
                <w:sz w:val="18"/>
                <w:szCs w:val="18"/>
              </w:rPr>
              <w:t>Фото объекта:</w:t>
            </w:r>
          </w:p>
        </w:tc>
      </w:tr>
    </w:tbl>
    <w:p w:rsidR="00920CBD" w:rsidRDefault="00920CBD" w:rsidP="00297DE0">
      <w:pPr>
        <w:pStyle w:val="ab"/>
        <w:spacing w:after="0" w:line="240" w:lineRule="auto"/>
        <w:ind w:left="0"/>
        <w:jc w:val="both"/>
        <w:rPr>
          <w:sz w:val="18"/>
        </w:rPr>
      </w:pPr>
    </w:p>
    <w:sectPr w:rsidR="00920CBD" w:rsidSect="00297DE0">
      <w:pgSz w:w="16840" w:h="11907" w:orient="landscape" w:code="9"/>
      <w:pgMar w:top="1134" w:right="567" w:bottom="993"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isplayHorizontalDrawingGridEvery w:val="0"/>
  <w:displayVerticalDrawingGridEvery w:val="0"/>
  <w:doNotUseMarginsForDrawingGridOrigin/>
  <w:characterSpacingControl w:val="doNotCompress"/>
  <w:compat>
    <w:footnoteLayoutLikeWW8/>
    <w:shapeLayoutLikeWW8/>
    <w:alignTablesRowByRow/>
    <w:forgetLastTabAlignment/>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096C"/>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0997"/>
    <w:rsid w:val="001514BC"/>
    <w:rsid w:val="00151CBB"/>
    <w:rsid w:val="0015284B"/>
    <w:rsid w:val="00152CD0"/>
    <w:rsid w:val="00152D07"/>
    <w:rsid w:val="0015642C"/>
    <w:rsid w:val="00156D74"/>
    <w:rsid w:val="00157997"/>
    <w:rsid w:val="00160BA0"/>
    <w:rsid w:val="00160DD0"/>
    <w:rsid w:val="00161BC8"/>
    <w:rsid w:val="00162067"/>
    <w:rsid w:val="0016325B"/>
    <w:rsid w:val="001647C2"/>
    <w:rsid w:val="00164FEC"/>
    <w:rsid w:val="001653AD"/>
    <w:rsid w:val="00165577"/>
    <w:rsid w:val="00166735"/>
    <w:rsid w:val="00166C0C"/>
    <w:rsid w:val="0016790D"/>
    <w:rsid w:val="00167BA6"/>
    <w:rsid w:val="00167E5A"/>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16C4"/>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378C"/>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97DE0"/>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BE0"/>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8A6"/>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47E9"/>
    <w:rsid w:val="00324D1B"/>
    <w:rsid w:val="0032587C"/>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206F"/>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D646F"/>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CE0"/>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2521"/>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D9D"/>
    <w:rsid w:val="00472AB3"/>
    <w:rsid w:val="00473DD4"/>
    <w:rsid w:val="004747AD"/>
    <w:rsid w:val="0047484E"/>
    <w:rsid w:val="00474C4A"/>
    <w:rsid w:val="0047534A"/>
    <w:rsid w:val="00475352"/>
    <w:rsid w:val="00475F22"/>
    <w:rsid w:val="00476657"/>
    <w:rsid w:val="0047696E"/>
    <w:rsid w:val="00477026"/>
    <w:rsid w:val="0047740F"/>
    <w:rsid w:val="00480F6A"/>
    <w:rsid w:val="00482A7D"/>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5840"/>
    <w:rsid w:val="004F611D"/>
    <w:rsid w:val="004F6C80"/>
    <w:rsid w:val="00500BD8"/>
    <w:rsid w:val="00500E57"/>
    <w:rsid w:val="0050156B"/>
    <w:rsid w:val="005015FA"/>
    <w:rsid w:val="00502FF8"/>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6D7A"/>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4BA"/>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3CB0"/>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744"/>
    <w:rsid w:val="005E090F"/>
    <w:rsid w:val="005E0B93"/>
    <w:rsid w:val="005E0E9E"/>
    <w:rsid w:val="005E1390"/>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15CB"/>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9770C"/>
    <w:rsid w:val="006A13DC"/>
    <w:rsid w:val="006A37D2"/>
    <w:rsid w:val="006A4B36"/>
    <w:rsid w:val="006A545B"/>
    <w:rsid w:val="006A590E"/>
    <w:rsid w:val="006A5B00"/>
    <w:rsid w:val="006A5BF6"/>
    <w:rsid w:val="006A6575"/>
    <w:rsid w:val="006A7D74"/>
    <w:rsid w:val="006B03EC"/>
    <w:rsid w:val="006B05CC"/>
    <w:rsid w:val="006B1954"/>
    <w:rsid w:val="006B266D"/>
    <w:rsid w:val="006B3025"/>
    <w:rsid w:val="006B51C8"/>
    <w:rsid w:val="006B5383"/>
    <w:rsid w:val="006B703A"/>
    <w:rsid w:val="006B7C39"/>
    <w:rsid w:val="006C0D2A"/>
    <w:rsid w:val="006C12EA"/>
    <w:rsid w:val="006C1469"/>
    <w:rsid w:val="006C2580"/>
    <w:rsid w:val="006C30AA"/>
    <w:rsid w:val="006C3317"/>
    <w:rsid w:val="006C40B7"/>
    <w:rsid w:val="006C4881"/>
    <w:rsid w:val="006C4972"/>
    <w:rsid w:val="006C4BEB"/>
    <w:rsid w:val="006C50A5"/>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54D4"/>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3526"/>
    <w:rsid w:val="00754046"/>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772"/>
    <w:rsid w:val="007C786A"/>
    <w:rsid w:val="007D0E83"/>
    <w:rsid w:val="007D123E"/>
    <w:rsid w:val="007D1774"/>
    <w:rsid w:val="007D19E7"/>
    <w:rsid w:val="007D1FA0"/>
    <w:rsid w:val="007D34A4"/>
    <w:rsid w:val="007D4869"/>
    <w:rsid w:val="007D573C"/>
    <w:rsid w:val="007D5879"/>
    <w:rsid w:val="007D5FD1"/>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1C14"/>
    <w:rsid w:val="008D2879"/>
    <w:rsid w:val="008D2E2B"/>
    <w:rsid w:val="008D3A98"/>
    <w:rsid w:val="008D3D33"/>
    <w:rsid w:val="008D568D"/>
    <w:rsid w:val="008D5D95"/>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987"/>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76B0F"/>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402"/>
    <w:rsid w:val="009C39D3"/>
    <w:rsid w:val="009C3FC6"/>
    <w:rsid w:val="009C519D"/>
    <w:rsid w:val="009C54DD"/>
    <w:rsid w:val="009C5951"/>
    <w:rsid w:val="009C64F1"/>
    <w:rsid w:val="009C653D"/>
    <w:rsid w:val="009C69AE"/>
    <w:rsid w:val="009C732D"/>
    <w:rsid w:val="009C7884"/>
    <w:rsid w:val="009D0D92"/>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07D"/>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2C6"/>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3A69"/>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634D"/>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2D50"/>
    <w:rsid w:val="00AD33F1"/>
    <w:rsid w:val="00AD56B3"/>
    <w:rsid w:val="00AD5C41"/>
    <w:rsid w:val="00AD5E64"/>
    <w:rsid w:val="00AD60C8"/>
    <w:rsid w:val="00AD64FB"/>
    <w:rsid w:val="00AD6897"/>
    <w:rsid w:val="00AD7019"/>
    <w:rsid w:val="00AD735B"/>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4891"/>
    <w:rsid w:val="00B44E62"/>
    <w:rsid w:val="00B454B4"/>
    <w:rsid w:val="00B46003"/>
    <w:rsid w:val="00B46115"/>
    <w:rsid w:val="00B46E4C"/>
    <w:rsid w:val="00B50887"/>
    <w:rsid w:val="00B50D77"/>
    <w:rsid w:val="00B52CFA"/>
    <w:rsid w:val="00B53D8A"/>
    <w:rsid w:val="00B545D5"/>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291"/>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7A"/>
    <w:rsid w:val="00CE1558"/>
    <w:rsid w:val="00CE1984"/>
    <w:rsid w:val="00CE2229"/>
    <w:rsid w:val="00CE2D7F"/>
    <w:rsid w:val="00CE3FAC"/>
    <w:rsid w:val="00CE40AB"/>
    <w:rsid w:val="00CE6552"/>
    <w:rsid w:val="00CE78F0"/>
    <w:rsid w:val="00CE7C23"/>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27527"/>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0A1"/>
    <w:rsid w:val="00D5266F"/>
    <w:rsid w:val="00D53A02"/>
    <w:rsid w:val="00D55F95"/>
    <w:rsid w:val="00D56ACD"/>
    <w:rsid w:val="00D57610"/>
    <w:rsid w:val="00D57805"/>
    <w:rsid w:val="00D60062"/>
    <w:rsid w:val="00D615E8"/>
    <w:rsid w:val="00D61FEB"/>
    <w:rsid w:val="00D6217C"/>
    <w:rsid w:val="00D62553"/>
    <w:rsid w:val="00D642BF"/>
    <w:rsid w:val="00D646A8"/>
    <w:rsid w:val="00D669BB"/>
    <w:rsid w:val="00D66C0E"/>
    <w:rsid w:val="00D67746"/>
    <w:rsid w:val="00D707DD"/>
    <w:rsid w:val="00D7145E"/>
    <w:rsid w:val="00D718FB"/>
    <w:rsid w:val="00D72DFE"/>
    <w:rsid w:val="00D74DF7"/>
    <w:rsid w:val="00D7620A"/>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B0692"/>
    <w:rsid w:val="00DB0FDE"/>
    <w:rsid w:val="00DB1754"/>
    <w:rsid w:val="00DB2311"/>
    <w:rsid w:val="00DB2643"/>
    <w:rsid w:val="00DB28AA"/>
    <w:rsid w:val="00DB2DD7"/>
    <w:rsid w:val="00DB4C1A"/>
    <w:rsid w:val="00DB64B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2D8A"/>
    <w:rsid w:val="00DE3B30"/>
    <w:rsid w:val="00DE3B34"/>
    <w:rsid w:val="00DE49E0"/>
    <w:rsid w:val="00DE6F04"/>
    <w:rsid w:val="00DE7EF8"/>
    <w:rsid w:val="00DF0713"/>
    <w:rsid w:val="00DF0923"/>
    <w:rsid w:val="00DF1264"/>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1E6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0E38"/>
    <w:rsid w:val="00F111CA"/>
    <w:rsid w:val="00F11299"/>
    <w:rsid w:val="00F11C8F"/>
    <w:rsid w:val="00F12B43"/>
    <w:rsid w:val="00F1378E"/>
    <w:rsid w:val="00F13F97"/>
    <w:rsid w:val="00F14F61"/>
    <w:rsid w:val="00F154D0"/>
    <w:rsid w:val="00F1692D"/>
    <w:rsid w:val="00F16D6B"/>
    <w:rsid w:val="00F175CB"/>
    <w:rsid w:val="00F17682"/>
    <w:rsid w:val="00F201A2"/>
    <w:rsid w:val="00F208F6"/>
    <w:rsid w:val="00F216D4"/>
    <w:rsid w:val="00F2208F"/>
    <w:rsid w:val="00F22695"/>
    <w:rsid w:val="00F22F1E"/>
    <w:rsid w:val="00F22F91"/>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21F1"/>
    <w:rsid w:val="00F43457"/>
    <w:rsid w:val="00F44918"/>
    <w:rsid w:val="00F465CC"/>
    <w:rsid w:val="00F502E6"/>
    <w:rsid w:val="00F50363"/>
    <w:rsid w:val="00F505FB"/>
    <w:rsid w:val="00F50F5D"/>
    <w:rsid w:val="00F512F6"/>
    <w:rsid w:val="00F51407"/>
    <w:rsid w:val="00F517DE"/>
    <w:rsid w:val="00F51B91"/>
    <w:rsid w:val="00F5273A"/>
    <w:rsid w:val="00F52B01"/>
    <w:rsid w:val="00F5390A"/>
    <w:rsid w:val="00F53B4A"/>
    <w:rsid w:val="00F53B90"/>
    <w:rsid w:val="00F543B0"/>
    <w:rsid w:val="00F54C73"/>
    <w:rsid w:val="00F552AD"/>
    <w:rsid w:val="00F55656"/>
    <w:rsid w:val="00F5620A"/>
    <w:rsid w:val="00F56A70"/>
    <w:rsid w:val="00F56DAB"/>
    <w:rsid w:val="00F572D9"/>
    <w:rsid w:val="00F5734F"/>
    <w:rsid w:val="00F57C3A"/>
    <w:rsid w:val="00F6002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6CFD"/>
    <w:rsid w:val="00F77D7C"/>
    <w:rsid w:val="00F83C79"/>
    <w:rsid w:val="00F85F76"/>
    <w:rsid w:val="00F86DA5"/>
    <w:rsid w:val="00F87A7B"/>
    <w:rsid w:val="00F87B39"/>
    <w:rsid w:val="00F87D3F"/>
    <w:rsid w:val="00F87D61"/>
    <w:rsid w:val="00F903D7"/>
    <w:rsid w:val="00F910A1"/>
    <w:rsid w:val="00F914E7"/>
    <w:rsid w:val="00F915B4"/>
    <w:rsid w:val="00F92521"/>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AD4"/>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14:docId w14:val="571FF81C"/>
  <w15:docId w15:val="{243B6E6B-0A0C-47E8-B1C9-0504569E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35B"/>
  </w:style>
  <w:style w:type="paragraph" w:styleId="1">
    <w:name w:val="heading 1"/>
    <w:basedOn w:val="a"/>
    <w:next w:val="a"/>
    <w:qFormat/>
    <w:rsid w:val="00AD735B"/>
    <w:pPr>
      <w:keepNext/>
      <w:outlineLvl w:val="0"/>
    </w:pPr>
    <w:rPr>
      <w:b/>
      <w:bCs/>
      <w:sz w:val="24"/>
      <w:szCs w:val="24"/>
    </w:rPr>
  </w:style>
  <w:style w:type="paragraph" w:styleId="2">
    <w:name w:val="heading 2"/>
    <w:basedOn w:val="a"/>
    <w:next w:val="a"/>
    <w:link w:val="20"/>
    <w:qFormat/>
    <w:rsid w:val="00AD735B"/>
    <w:pPr>
      <w:keepNext/>
      <w:jc w:val="center"/>
      <w:outlineLvl w:val="1"/>
    </w:pPr>
    <w:rPr>
      <w:sz w:val="24"/>
      <w:szCs w:val="24"/>
    </w:rPr>
  </w:style>
  <w:style w:type="paragraph" w:styleId="3">
    <w:name w:val="heading 3"/>
    <w:basedOn w:val="a"/>
    <w:next w:val="a"/>
    <w:qFormat/>
    <w:rsid w:val="00AD735B"/>
    <w:pPr>
      <w:keepNext/>
      <w:jc w:val="center"/>
      <w:outlineLvl w:val="2"/>
    </w:pPr>
    <w:rPr>
      <w:b/>
      <w:bCs/>
      <w:sz w:val="24"/>
      <w:szCs w:val="24"/>
    </w:rPr>
  </w:style>
  <w:style w:type="paragraph" w:styleId="4">
    <w:name w:val="heading 4"/>
    <w:basedOn w:val="a"/>
    <w:next w:val="a"/>
    <w:qFormat/>
    <w:rsid w:val="00AD735B"/>
    <w:pPr>
      <w:keepNext/>
      <w:ind w:right="-483"/>
      <w:jc w:val="center"/>
      <w:outlineLvl w:val="3"/>
    </w:pPr>
    <w:rPr>
      <w:b/>
      <w:bCs/>
      <w:sz w:val="18"/>
      <w:szCs w:val="18"/>
    </w:rPr>
  </w:style>
  <w:style w:type="paragraph" w:styleId="5">
    <w:name w:val="heading 5"/>
    <w:basedOn w:val="a"/>
    <w:next w:val="a"/>
    <w:qFormat/>
    <w:rsid w:val="00AD735B"/>
    <w:pPr>
      <w:keepNext/>
      <w:outlineLvl w:val="4"/>
    </w:pPr>
    <w:rPr>
      <w:b/>
      <w:bCs/>
      <w:sz w:val="18"/>
      <w:szCs w:val="18"/>
    </w:rPr>
  </w:style>
  <w:style w:type="paragraph" w:styleId="6">
    <w:name w:val="heading 6"/>
    <w:basedOn w:val="a"/>
    <w:next w:val="a"/>
    <w:qFormat/>
    <w:rsid w:val="00AD735B"/>
    <w:pPr>
      <w:keepNext/>
      <w:outlineLvl w:val="5"/>
    </w:pPr>
    <w:rPr>
      <w:b/>
      <w:bCs/>
      <w:sz w:val="28"/>
      <w:szCs w:val="28"/>
    </w:rPr>
  </w:style>
  <w:style w:type="paragraph" w:styleId="7">
    <w:name w:val="heading 7"/>
    <w:basedOn w:val="a"/>
    <w:next w:val="a"/>
    <w:qFormat/>
    <w:rsid w:val="00AD735B"/>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D735B"/>
    <w:pPr>
      <w:jc w:val="center"/>
    </w:pPr>
    <w:rPr>
      <w:sz w:val="24"/>
      <w:szCs w:val="24"/>
    </w:rPr>
  </w:style>
  <w:style w:type="paragraph" w:styleId="a4">
    <w:name w:val="Body Text Indent"/>
    <w:basedOn w:val="a"/>
    <w:rsid w:val="00AD735B"/>
    <w:pPr>
      <w:ind w:firstLine="284"/>
      <w:jc w:val="both"/>
    </w:pPr>
    <w:rPr>
      <w:sz w:val="18"/>
      <w:szCs w:val="18"/>
    </w:rPr>
  </w:style>
  <w:style w:type="paragraph" w:styleId="30">
    <w:name w:val="Body Text 3"/>
    <w:basedOn w:val="a"/>
    <w:rsid w:val="00AD735B"/>
    <w:pPr>
      <w:ind w:right="-483"/>
      <w:jc w:val="both"/>
    </w:pPr>
    <w:rPr>
      <w:sz w:val="22"/>
      <w:szCs w:val="22"/>
    </w:rPr>
  </w:style>
  <w:style w:type="paragraph" w:customStyle="1" w:styleId="ConsNonformat">
    <w:name w:val="ConsNonformat"/>
    <w:rsid w:val="00AD735B"/>
    <w:pPr>
      <w:autoSpaceDE w:val="0"/>
      <w:autoSpaceDN w:val="0"/>
      <w:adjustRightInd w:val="0"/>
    </w:pPr>
    <w:rPr>
      <w:rFonts w:ascii="Courier New" w:hAnsi="Courier New" w:cs="Courier New"/>
    </w:rPr>
  </w:style>
  <w:style w:type="paragraph" w:customStyle="1" w:styleId="a5">
    <w:name w:val="Ремарка"/>
    <w:basedOn w:val="a"/>
    <w:rsid w:val="00AD735B"/>
    <w:pPr>
      <w:tabs>
        <w:tab w:val="center" w:pos="6096"/>
      </w:tabs>
    </w:pPr>
    <w:rPr>
      <w:sz w:val="12"/>
      <w:szCs w:val="12"/>
    </w:rPr>
  </w:style>
  <w:style w:type="paragraph" w:styleId="21">
    <w:name w:val="Body Text 2"/>
    <w:basedOn w:val="a"/>
    <w:rsid w:val="00AD735B"/>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990941/27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71C0A-041E-4E29-8641-CB42C5C15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810</TotalTime>
  <Pages>3</Pages>
  <Words>1661</Words>
  <Characters>9470</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11109</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182</cp:revision>
  <cp:lastPrinted>2026-04-22T12:22:00Z</cp:lastPrinted>
  <dcterms:created xsi:type="dcterms:W3CDTF">2021-07-23T09:18:00Z</dcterms:created>
  <dcterms:modified xsi:type="dcterms:W3CDTF">2026-04-22T12:22:00Z</dcterms:modified>
</cp:coreProperties>
</file>